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A8" w:rsidRDefault="00397E0A">
      <w:pPr>
        <w:pStyle w:val="Nincstrkz"/>
      </w:pPr>
      <w:r>
        <w:rPr>
          <w:i/>
          <w:iCs/>
        </w:rPr>
        <w:t xml:space="preserve">Mert aki a saját gondolatait hirdeti, az magának akar elismerést és dicsőséget szerezni. Aki pedig annak akar dicsőséget szerezni, aki őt elküldte, az igaz ember, és nincs benne hamisság. </w:t>
      </w:r>
    </w:p>
    <w:p w:rsidR="00C961A8" w:rsidRDefault="00397E0A">
      <w:pPr>
        <w:pStyle w:val="Nincstrkz"/>
      </w:pPr>
      <w:r>
        <w:t xml:space="preserve"> (</w:t>
      </w:r>
      <w:proofErr w:type="spellStart"/>
      <w:r>
        <w:t>Jn</w:t>
      </w:r>
      <w:proofErr w:type="spellEnd"/>
      <w:r>
        <w:t xml:space="preserve"> 7,18) </w:t>
      </w:r>
    </w:p>
    <w:p w:rsidR="00C961A8" w:rsidRDefault="00C961A8">
      <w:pPr>
        <w:pStyle w:val="Nincstrkz"/>
      </w:pPr>
    </w:p>
    <w:p w:rsidR="00C961A8" w:rsidRDefault="00397E0A">
      <w:pPr>
        <w:pStyle w:val="Nincstrkz"/>
      </w:pPr>
      <w:bookmarkStart w:id="0" w:name="_GoBack"/>
      <w:r>
        <w:t xml:space="preserve">Kinek akarok dicsőséget! Erre a kérdésre adott őszinte válasz bemutatja a válaszadót. Eredendően minden ember Istentől küldött. Ennek bővebb kifejtésére itt most nincs lehetőség, de így van. </w:t>
      </w:r>
    </w:p>
    <w:p w:rsidR="00C961A8" w:rsidRDefault="00397E0A">
      <w:pPr>
        <w:pStyle w:val="Nincstrkz"/>
      </w:pPr>
      <w:r>
        <w:t>Ha önmagamnak keresem a dicsőséget, akkor kinyilvánítom, hogy ni</w:t>
      </w:r>
      <w:r>
        <w:t xml:space="preserve">ncs szükségem a Teremtőre. Ezáltal félretettem az Ő értékrendjét és már csak az emberi értékekhez kell mérni magamat. Ennek az értékrendnek megfelelni, illetve eszerint dicsőséget szerezni már emberi eszközökkel lehetséges. </w:t>
      </w:r>
    </w:p>
    <w:p w:rsidR="00C961A8" w:rsidRDefault="00397E0A">
      <w:pPr>
        <w:pStyle w:val="Nincstrkz"/>
      </w:pPr>
      <w:r>
        <w:t>Ha Istennek a dicsőségét akarom</w:t>
      </w:r>
      <w:r>
        <w:t xml:space="preserve"> bemutatni, akkor azt és úgy kell tennem, ahogy Ő elvárja, azaz az Ő értékrendje szerint. Ebben az értékrendben csak az Ő kegyelme által tudok mozogni és működni, Rá vagyok utalva. Ekkor élvezem gondoskodását, védelmét és – bár töredékes emberi módon – de </w:t>
      </w:r>
      <w:r>
        <w:t>az Ő értékrendje szerint bemutathatom dicsőségét. Ez a dicsőség örök! Tehát a legértékesebb,</w:t>
      </w:r>
      <w:r>
        <w:t xml:space="preserve"> amivel találkozhatom. Mindenképp megéri az Ő dicsőségét keresni. Ez az igazán kamatozó befektetés, hiszen az örök életem a tét.</w:t>
      </w:r>
      <w:bookmarkEnd w:id="0"/>
      <w:r>
        <w:t xml:space="preserve"> </w:t>
      </w:r>
      <w:r>
        <w:rPr>
          <w:i/>
          <w:iCs/>
        </w:rPr>
        <w:t xml:space="preserve">Vadon Gyula </w:t>
      </w:r>
    </w:p>
    <w:sectPr w:rsidR="00C961A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2AA5"/>
    <w:multiLevelType w:val="multilevel"/>
    <w:tmpl w:val="8DBCD684"/>
    <w:lvl w:ilvl="0">
      <w:start w:val="1"/>
      <w:numFmt w:val="decimal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61A8"/>
    <w:rsid w:val="00397E0A"/>
    <w:rsid w:val="00C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DC535-2418-48D7-9A64-AB51C4AA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</w:style>
  <w:style w:type="paragraph" w:styleId="Cmsor1">
    <w:name w:val="heading 1"/>
    <w:basedOn w:val="Cmsor"/>
    <w:next w:val="Szvegtrz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customStyle="1" w:styleId="Idzetblokk">
    <w:name w:val="Idézetblokk"/>
    <w:basedOn w:val="Norml"/>
    <w:qFormat/>
    <w:pPr>
      <w:spacing w:after="283"/>
      <w:ind w:left="567" w:right="567"/>
    </w:pPr>
  </w:style>
  <w:style w:type="paragraph" w:styleId="Cm">
    <w:name w:val="Title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pPr>
      <w:spacing w:before="60"/>
      <w:jc w:val="center"/>
    </w:pPr>
    <w:rPr>
      <w:sz w:val="36"/>
      <w:szCs w:val="36"/>
    </w:rPr>
  </w:style>
  <w:style w:type="paragraph" w:styleId="Nincstrkz">
    <w:name w:val="No Spacing"/>
    <w:qFormat/>
    <w:pPr>
      <w:suppressAutoHyphens/>
    </w:pPr>
    <w:rPr>
      <w:rFonts w:eastAsiaTheme="minorHAnsi" w:cs="Times New Roman"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 Vadon</dc:creator>
  <cp:lastModifiedBy>Szabi</cp:lastModifiedBy>
  <cp:revision>3</cp:revision>
  <dcterms:created xsi:type="dcterms:W3CDTF">2015-08-10T18:26:00Z</dcterms:created>
  <dcterms:modified xsi:type="dcterms:W3CDTF">2015-08-25T20:01:00Z</dcterms:modified>
  <dc:language>hu-HU</dc:language>
</cp:coreProperties>
</file>